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EE4" w:rsidRDefault="00872EE4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2EE4" w:rsidRDefault="008D12DB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872EE4" w:rsidRPr="00BF629B" w:rsidRDefault="008D12DB">
      <w:pPr>
        <w:spacing w:line="57" w:lineRule="atLeast"/>
        <w:ind w:firstLine="709"/>
        <w:jc w:val="center"/>
        <w:rPr>
          <w:b/>
        </w:rPr>
      </w:pPr>
      <w:r w:rsidRPr="00BF629B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BF629B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BF629B">
        <w:rPr>
          <w:rFonts w:ascii="Times New Roman" w:hAnsi="Times New Roman"/>
          <w:b/>
          <w:sz w:val="26"/>
          <w:szCs w:val="26"/>
        </w:rPr>
        <w:t xml:space="preserve">по </w:t>
      </w:r>
      <w:proofErr w:type="gramStart"/>
      <w:r w:rsidRPr="00BF629B">
        <w:rPr>
          <w:rFonts w:ascii="Times New Roman" w:hAnsi="Times New Roman"/>
          <w:b/>
          <w:sz w:val="26"/>
          <w:szCs w:val="26"/>
        </w:rPr>
        <w:t xml:space="preserve">адресам: </w:t>
      </w:r>
      <w:r w:rsidR="00BF629B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BF629B">
        <w:rPr>
          <w:rFonts w:ascii="Times New Roman" w:hAnsi="Times New Roman" w:cs="Times New Roman"/>
          <w:b/>
          <w:sz w:val="26"/>
          <w:szCs w:val="26"/>
          <w:lang w:eastAsia="ru-RU"/>
        </w:rPr>
        <w:t>переулок</w:t>
      </w:r>
      <w:proofErr w:type="gramEnd"/>
      <w:r w:rsidRPr="00BF629B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Локомотивный, 8, переулок Локомотивный, 10, переулок Локомотивный, 12, улица</w:t>
      </w:r>
      <w:r w:rsidRPr="00BF629B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Красный Металлист, 2, улица Красный Металлист, 3, улица Рабочая 7-я, 47</w:t>
      </w:r>
    </w:p>
    <w:p w:rsidR="00872EE4" w:rsidRDefault="00872EE4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872EE4" w:rsidRDefault="00872EE4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872EE4" w:rsidRDefault="008D12DB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24 сентября 2025 года</w:t>
      </w:r>
    </w:p>
    <w:p w:rsidR="00872EE4" w:rsidRDefault="008D12DB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872EE4" w:rsidRDefault="00872EE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872EE4" w:rsidRDefault="008D12DB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872EE4" w:rsidRDefault="00872EE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872EE4" w:rsidRDefault="008D12DB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Вступительное слово председательствующего </w:t>
      </w:r>
      <w:r>
        <w:rPr>
          <w:rFonts w:ascii="Times New Roman" w:hAnsi="Times New Roman" w:cs="Times New Roman"/>
          <w:sz w:val="26"/>
          <w:szCs w:val="26"/>
        </w:rPr>
        <w:t>на собрании участников публичных слушаний                                                                                                                  – 5 мин.</w:t>
      </w:r>
    </w:p>
    <w:p w:rsidR="00872EE4" w:rsidRDefault="00872EE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872EE4" w:rsidRDefault="008D12DB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</w:t>
      </w:r>
      <w:r>
        <w:rPr>
          <w:rFonts w:ascii="Times New Roman" w:hAnsi="Times New Roman" w:cs="Times New Roman"/>
          <w:sz w:val="26"/>
          <w:szCs w:val="26"/>
          <w:highlight w:val="white"/>
        </w:rPr>
        <w:t>вке территории города Костромы</w:t>
      </w:r>
    </w:p>
    <w:p w:rsidR="00872EE4" w:rsidRDefault="00872EE4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872EE4" w:rsidRDefault="008D12DB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Янова Елена Сергеевна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– заместитель председательствующего, исполняющий обязанности начальника Управления архитектуры и градостроительства Администрации города Костромы, главного архитектора города Костромы</w:t>
      </w:r>
    </w:p>
    <w:p w:rsidR="00872EE4" w:rsidRDefault="00872EE4">
      <w:pPr>
        <w:jc w:val="both"/>
        <w:rPr>
          <w:rFonts w:ascii="Times New Roman" w:hAnsi="Times New Roman"/>
          <w:sz w:val="26"/>
          <w:szCs w:val="26"/>
        </w:rPr>
      </w:pPr>
    </w:p>
    <w:p w:rsidR="00872EE4" w:rsidRDefault="008D12DB">
      <w:pPr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3. Основной </w:t>
      </w:r>
      <w:r>
        <w:rPr>
          <w:rFonts w:ascii="Times New Roman" w:hAnsi="Times New Roman" w:cs="Times New Roman"/>
          <w:sz w:val="26"/>
          <w:szCs w:val="26"/>
          <w:lang w:eastAsia="ru-RU"/>
        </w:rPr>
        <w:t>доклад по с</w:t>
      </w:r>
      <w:r>
        <w:rPr>
          <w:rFonts w:ascii="Times New Roman" w:hAnsi="Times New Roman" w:cs="Times New Roman"/>
          <w:sz w:val="26"/>
          <w:szCs w:val="24"/>
          <w:lang w:eastAsia="ru-RU"/>
        </w:rPr>
        <w:t xml:space="preserve">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 w:cs="Times New Roman"/>
          <w:sz w:val="26"/>
          <w:szCs w:val="26"/>
          <w:lang w:eastAsia="ru-RU"/>
        </w:rPr>
        <w:t>по адресам: переулок Локомотивный, 8, переулок Локомотивный, 10, переулок Локомотивный, 12, улица Красный Металлист, 2, улица Красный Металлис</w:t>
      </w:r>
      <w:r>
        <w:rPr>
          <w:rFonts w:ascii="Times New Roman" w:hAnsi="Times New Roman" w:cs="Times New Roman"/>
          <w:sz w:val="26"/>
          <w:szCs w:val="26"/>
          <w:lang w:eastAsia="ru-RU"/>
        </w:rPr>
        <w:t>т, 3, улица Рабочая 7-я, 47</w:t>
      </w:r>
    </w:p>
    <w:p w:rsidR="00872EE4" w:rsidRDefault="00872EE4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72EE4" w:rsidRDefault="008D12DB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872EE4" w:rsidRDefault="008D12DB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872EE4" w:rsidRDefault="008D12DB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</w:t>
      </w:r>
    </w:p>
    <w:p w:rsidR="00872EE4" w:rsidRDefault="00872EE4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72EE4" w:rsidRDefault="008D12D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872EE4" w:rsidRDefault="00872EE4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2EE4" w:rsidRDefault="008D12DB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– 15 мин.</w:t>
      </w:r>
    </w:p>
    <w:p w:rsidR="00872EE4" w:rsidRDefault="00872EE4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2EE4" w:rsidRDefault="008D12DB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872EE4" w:rsidRDefault="008D12DB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872EE4" w:rsidRDefault="00872EE4">
      <w:pPr>
        <w:rPr>
          <w:highlight w:val="white"/>
        </w:rPr>
      </w:pPr>
    </w:p>
    <w:sectPr w:rsidR="00872EE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2DB" w:rsidRDefault="008D12DB">
      <w:r>
        <w:separator/>
      </w:r>
    </w:p>
  </w:endnote>
  <w:endnote w:type="continuationSeparator" w:id="0">
    <w:p w:rsidR="008D12DB" w:rsidRDefault="008D1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2DB" w:rsidRDefault="008D12DB">
      <w:r>
        <w:separator/>
      </w:r>
    </w:p>
  </w:footnote>
  <w:footnote w:type="continuationSeparator" w:id="0">
    <w:p w:rsidR="008D12DB" w:rsidRDefault="008D1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EE4" w:rsidRDefault="008D12DB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7</w:t>
    </w:r>
  </w:p>
  <w:p w:rsidR="00872EE4" w:rsidRDefault="008D12DB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BF629B">
      <w:rPr>
        <w:rFonts w:ascii="Times New Roman" w:hAnsi="Times New Roman" w:cs="Times New Roman"/>
        <w:i/>
        <w:sz w:val="24"/>
        <w:szCs w:val="24"/>
      </w:rPr>
      <w:t>2 сентября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BF629B">
      <w:rPr>
        <w:rFonts w:ascii="Times New Roman" w:hAnsi="Times New Roman" w:cs="Times New Roman"/>
        <w:i/>
        <w:sz w:val="24"/>
        <w:szCs w:val="24"/>
      </w:rPr>
      <w:t>76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E7989"/>
    <w:multiLevelType w:val="multilevel"/>
    <w:tmpl w:val="9C563C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EE4"/>
    <w:rsid w:val="00872EE4"/>
    <w:rsid w:val="008D12DB"/>
    <w:rsid w:val="00A74BCF"/>
    <w:rsid w:val="00B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3EAAD-D7CB-4283-949D-CCF45B412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a8">
    <w:name w:val="Текст сноски Знак"/>
    <w:uiPriority w:val="99"/>
    <w:qFormat/>
    <w:rPr>
      <w:sz w:val="18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sz w:val="18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Верхний и нижний колонтитулы"/>
    <w:basedOn w:val="a"/>
    <w:qFormat/>
  </w:style>
  <w:style w:type="paragraph" w:styleId="af8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9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pPr>
      <w:spacing w:after="160" w:line="259" w:lineRule="auto"/>
    </w:pPr>
    <w:rPr>
      <w:sz w:val="18"/>
    </w:rPr>
  </w:style>
  <w:style w:type="paragraph" w:styleId="afd">
    <w:name w:val="table of figures"/>
    <w:basedOn w:val="a"/>
    <w:uiPriority w:val="99"/>
    <w:unhideWhenUsed/>
    <w:qFormat/>
  </w:style>
  <w:style w:type="paragraph" w:styleId="afe">
    <w:name w:val="Balloon Text"/>
    <w:basedOn w:val="a"/>
    <w:uiPriority w:val="99"/>
    <w:semiHidden/>
    <w:unhideWhenUsed/>
    <w:qFormat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49</cp:revision>
  <cp:lastPrinted>2025-09-02T08:32:00Z</cp:lastPrinted>
  <dcterms:created xsi:type="dcterms:W3CDTF">2020-02-27T07:33:00Z</dcterms:created>
  <dcterms:modified xsi:type="dcterms:W3CDTF">2025-09-02T09:33:00Z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